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5" w:rsidRPr="00A82DA5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p w:rsidR="00A82DA5" w:rsidRPr="0020299E" w:rsidRDefault="00E21395" w:rsidP="00A82DA5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 w:rsidRPr="0020299E">
        <w:rPr>
          <w:rFonts w:ascii="Century Gothic" w:hAnsi="Century Gothic"/>
          <w:b/>
          <w:sz w:val="24"/>
        </w:rPr>
        <w:t>DEPÓSITO DE DISSERTAÇÃO E SUGESTÃO DE COMISSÃO JULGADORA</w:t>
      </w:r>
    </w:p>
    <w:p w:rsidR="00A82DA5" w:rsidRPr="0020299E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46"/>
        <w:gridCol w:w="3090"/>
      </w:tblGrid>
      <w:tr w:rsidR="005E2F7B" w:rsidRPr="0020299E" w:rsidTr="00791A61">
        <w:tc>
          <w:tcPr>
            <w:tcW w:w="7346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ALUNO: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090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Nº USP: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1"/>
          </w:p>
        </w:tc>
      </w:tr>
      <w:tr w:rsidR="005E2F7B" w:rsidRPr="0020299E" w:rsidTr="00791A61">
        <w:tc>
          <w:tcPr>
            <w:tcW w:w="7346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ORIENTADOR: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bookmarkEnd w:id="2"/>
        <w:tc>
          <w:tcPr>
            <w:tcW w:w="3090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VAI PARTICIPAR?  </w:t>
            </w:r>
            <w:r w:rsidRPr="0020299E">
              <w:rPr>
                <w:rFonts w:ascii="Century Gothic" w:hAnsi="Century Gothic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bookmarkStart w:id="3" w:name="Dropdown4"/>
            <w:r w:rsidRPr="0020299E">
              <w:rPr>
                <w:rFonts w:ascii="Century Gothic" w:hAnsi="Century Gothic"/>
                <w:sz w:val="20"/>
              </w:rPr>
              <w:instrText xml:space="preserve"> FORMDROPDOWN </w:instrText>
            </w:r>
            <w:r w:rsidR="005275B5">
              <w:rPr>
                <w:rFonts w:ascii="Century Gothic" w:hAnsi="Century Gothic"/>
                <w:sz w:val="20"/>
              </w:rPr>
            </w:r>
            <w:r w:rsidR="005275B5">
              <w:rPr>
                <w:rFonts w:ascii="Century Gothic" w:hAnsi="Century Gothic"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sz w:val="20"/>
              </w:rPr>
              <w:fldChar w:fldCharType="end"/>
            </w:r>
            <w:bookmarkEnd w:id="3"/>
          </w:p>
        </w:tc>
      </w:tr>
      <w:tr w:rsidR="0020299E" w:rsidRPr="0020299E" w:rsidTr="00791A61">
        <w:tc>
          <w:tcPr>
            <w:tcW w:w="10436" w:type="dxa"/>
            <w:gridSpan w:val="2"/>
          </w:tcPr>
          <w:p w:rsidR="0020299E" w:rsidRPr="0020299E" w:rsidRDefault="0020299E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PROGRAMA: </w:t>
            </w:r>
            <w:bookmarkStart w:id="4" w:name="_GoBack"/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ministração de Organizações"/>
                    <w:listEntry w:val="Controladoria e Contabilidade"/>
                    <w:listEntry w:val="Economia - Área: Economia Aplicada"/>
                  </w:ddList>
                </w:ffData>
              </w:fldChar>
            </w:r>
            <w:bookmarkStart w:id="5" w:name="Dropdown3"/>
            <w:r w:rsidRPr="0020299E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5275B5">
              <w:rPr>
                <w:rFonts w:ascii="Century Gothic" w:hAnsi="Century Gothic"/>
                <w:b/>
                <w:sz w:val="20"/>
              </w:rPr>
            </w:r>
            <w:r w:rsidR="005275B5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5"/>
            <w:bookmarkEnd w:id="4"/>
          </w:p>
        </w:tc>
      </w:tr>
      <w:tr w:rsidR="005E2F7B" w:rsidRPr="0020299E" w:rsidTr="00791A61">
        <w:trPr>
          <w:trHeight w:val="86"/>
        </w:trPr>
        <w:tc>
          <w:tcPr>
            <w:tcW w:w="10436" w:type="dxa"/>
            <w:gridSpan w:val="2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TÍTULO DO PROJETO: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6" w:name="Texto4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6"/>
          </w:p>
        </w:tc>
      </w:tr>
    </w:tbl>
    <w:p w:rsidR="005E2F7B" w:rsidRPr="0020299E" w:rsidRDefault="005E2F7B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</w:p>
    <w:p w:rsidR="00A82DA5" w:rsidRPr="0020299E" w:rsidRDefault="005E2F7B" w:rsidP="005E2F7B">
      <w:pPr>
        <w:spacing w:after="0" w:line="240" w:lineRule="auto"/>
        <w:ind w:firstLine="708"/>
        <w:jc w:val="both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20"/>
        </w:rPr>
        <w:t>Sugestão de nomes para a composição da Comissão Julgadora do trabalho, de acordo com o Regulamento do Programa: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20"/>
        <w:gridCol w:w="2116"/>
      </w:tblGrid>
      <w:tr w:rsidR="0038714C" w:rsidRPr="0020299E" w:rsidTr="0038714C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4C" w:rsidRPr="0020299E" w:rsidRDefault="0038714C" w:rsidP="00A82DA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1: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4C" w:rsidRPr="0020299E" w:rsidRDefault="0038714C" w:rsidP="00A82DA5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bookmarkStart w:id="7" w:name="Dropdown5"/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5275B5">
              <w:rPr>
                <w:rFonts w:ascii="Century Gothic" w:hAnsi="Century Gothic"/>
                <w:sz w:val="16"/>
              </w:rPr>
            </w:r>
            <w:r w:rsidR="005275B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  <w:bookmarkEnd w:id="7"/>
          </w:p>
        </w:tc>
      </w:tr>
      <w:tr w:rsidR="00A82DA5" w:rsidRPr="0020299E" w:rsidTr="0038714C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A5" w:rsidRPr="0020299E" w:rsidRDefault="00A82DA5" w:rsidP="00A82DA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38714C" w:rsidRPr="0020299E" w:rsidTr="0038714C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4C" w:rsidRPr="0020299E" w:rsidRDefault="0038714C" w:rsidP="00C8044D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2: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4C" w:rsidRPr="0020299E" w:rsidRDefault="0038714C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5275B5">
              <w:rPr>
                <w:rFonts w:ascii="Century Gothic" w:hAnsi="Century Gothic"/>
                <w:sz w:val="16"/>
              </w:rPr>
            </w:r>
            <w:r w:rsidR="005275B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20299E" w:rsidTr="0038714C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20299E" w:rsidRDefault="00C8044D" w:rsidP="004A1C81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38714C" w:rsidRPr="0020299E" w:rsidTr="0038714C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4C" w:rsidRPr="0020299E" w:rsidRDefault="0038714C" w:rsidP="00E2139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3: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4C" w:rsidRPr="0020299E" w:rsidRDefault="0038714C" w:rsidP="00E21395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5275B5">
              <w:rPr>
                <w:rFonts w:ascii="Century Gothic" w:hAnsi="Century Gothic"/>
                <w:sz w:val="16"/>
              </w:rPr>
            </w:r>
            <w:r w:rsidR="005275B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E21395" w:rsidRPr="0020299E" w:rsidTr="0038714C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2DA5" w:rsidRPr="0020299E" w:rsidRDefault="00A82DA5" w:rsidP="00A82DA5">
      <w:pPr>
        <w:spacing w:after="0" w:line="240" w:lineRule="auto"/>
        <w:rPr>
          <w:rFonts w:ascii="Century Gothic" w:hAnsi="Century Gothic"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20"/>
        <w:gridCol w:w="2116"/>
      </w:tblGrid>
      <w:tr w:rsidR="00D04375" w:rsidRPr="0020299E" w:rsidTr="00D04375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375" w:rsidRPr="0020299E" w:rsidRDefault="00D04375" w:rsidP="00C8044D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375" w:rsidRPr="0020299E" w:rsidRDefault="00D04375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5275B5">
              <w:rPr>
                <w:rFonts w:ascii="Century Gothic" w:hAnsi="Century Gothic"/>
                <w:sz w:val="16"/>
              </w:rPr>
            </w:r>
            <w:r w:rsidR="005275B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20299E" w:rsidTr="0038714C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20299E" w:rsidRDefault="00C8044D" w:rsidP="004A1C81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D04375" w:rsidRPr="0020299E" w:rsidTr="00D04375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375" w:rsidRPr="0020299E" w:rsidRDefault="00D04375" w:rsidP="00C8044D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375" w:rsidRPr="0020299E" w:rsidRDefault="00D04375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5275B5">
              <w:rPr>
                <w:rFonts w:ascii="Century Gothic" w:hAnsi="Century Gothic"/>
                <w:sz w:val="16"/>
              </w:rPr>
            </w:r>
            <w:r w:rsidR="005275B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C8044D" w:rsidRPr="0020299E" w:rsidTr="0038714C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20299E" w:rsidRDefault="00C8044D" w:rsidP="004A1C81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D04375" w:rsidRPr="0020299E" w:rsidTr="00D04375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375" w:rsidRPr="0020299E" w:rsidRDefault="00D04375" w:rsidP="00E2139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375" w:rsidRPr="0020299E" w:rsidRDefault="00D04375" w:rsidP="00E2139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6"/>
              </w:rPr>
              <w:t xml:space="preserve">Participação: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5275B5">
              <w:rPr>
                <w:rFonts w:ascii="Century Gothic" w:hAnsi="Century Gothic"/>
                <w:sz w:val="16"/>
              </w:rPr>
            </w:r>
            <w:r w:rsidR="005275B5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E21395" w:rsidRPr="0020299E" w:rsidTr="0038714C">
        <w:tc>
          <w:tcPr>
            <w:tcW w:w="106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20299E" w:rsidRDefault="00C8044D" w:rsidP="00A82DA5">
      <w:pPr>
        <w:spacing w:after="0" w:line="240" w:lineRule="auto"/>
        <w:rPr>
          <w:rFonts w:ascii="Century Gothic" w:hAnsi="Century Gothic"/>
          <w:sz w:val="16"/>
        </w:rPr>
      </w:pPr>
    </w:p>
    <w:p w:rsidR="002D2851" w:rsidRDefault="002D2851" w:rsidP="005E2F7B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Como orientador do aluno, declaro que o mesmo está apto para realização da defesa.</w:t>
      </w:r>
    </w:p>
    <w:p w:rsidR="00C8044D" w:rsidRPr="0020299E" w:rsidRDefault="002D2851" w:rsidP="005E2F7B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Declaro, ainda,</w:t>
      </w:r>
      <w:r w:rsidR="00C8044D" w:rsidRPr="0020299E">
        <w:rPr>
          <w:rFonts w:ascii="Century Gothic" w:hAnsi="Century Gothic"/>
          <w:sz w:val="20"/>
        </w:rPr>
        <w:t xml:space="preserve"> ter ciência das normas quanto </w:t>
      </w:r>
      <w:r w:rsidR="003F71FA" w:rsidRPr="0040153E">
        <w:rPr>
          <w:rFonts w:ascii="Century Gothic" w:hAnsi="Century Gothic"/>
          <w:sz w:val="20"/>
        </w:rPr>
        <w:t>a</w:t>
      </w:r>
      <w:r w:rsidR="003F71FA">
        <w:rPr>
          <w:rFonts w:ascii="Century Gothic" w:hAnsi="Century Gothic"/>
          <w:sz w:val="20"/>
        </w:rPr>
        <w:t xml:space="preserve"> proibição da</w:t>
      </w:r>
      <w:r w:rsidR="003F71FA" w:rsidRPr="0040153E">
        <w:rPr>
          <w:rFonts w:ascii="Century Gothic" w:hAnsi="Century Gothic"/>
          <w:sz w:val="20"/>
        </w:rPr>
        <w:t xml:space="preserve"> participação, na comissão </w:t>
      </w:r>
      <w:r w:rsidR="003F71FA">
        <w:rPr>
          <w:rFonts w:ascii="Century Gothic" w:hAnsi="Century Gothic"/>
          <w:sz w:val="20"/>
        </w:rPr>
        <w:t>julgadora</w:t>
      </w:r>
      <w:r w:rsidR="003F71FA" w:rsidRPr="0040153E">
        <w:rPr>
          <w:rFonts w:ascii="Century Gothic" w:hAnsi="Century Gothic"/>
          <w:sz w:val="20"/>
        </w:rPr>
        <w:t xml:space="preserve">, </w:t>
      </w:r>
      <w:proofErr w:type="gramStart"/>
      <w:r w:rsidR="003F71FA" w:rsidRPr="0040153E">
        <w:rPr>
          <w:rFonts w:ascii="Century Gothic" w:hAnsi="Century Gothic"/>
          <w:sz w:val="20"/>
        </w:rPr>
        <w:t>de</w:t>
      </w:r>
      <w:proofErr w:type="gramEnd"/>
      <w:r w:rsidR="003F71FA" w:rsidRPr="0040153E">
        <w:rPr>
          <w:rFonts w:ascii="Century Gothic" w:hAnsi="Century Gothic"/>
          <w:sz w:val="20"/>
        </w:rPr>
        <w:t xml:space="preserve"> parente em linha direta ou colateral até quarto grau do aluno, do orientador e dos demais membros da referida comissão</w:t>
      </w:r>
      <w:r w:rsidR="003F71FA">
        <w:rPr>
          <w:rFonts w:ascii="Century Gothic" w:hAnsi="Century Gothic"/>
          <w:sz w:val="20"/>
        </w:rPr>
        <w:t>,</w:t>
      </w:r>
      <w:r w:rsidR="00C8044D" w:rsidRPr="0020299E">
        <w:rPr>
          <w:rFonts w:ascii="Century Gothic" w:hAnsi="Century Gothic"/>
          <w:sz w:val="20"/>
        </w:rPr>
        <w:t xml:space="preserve"> e suas respectivas consequências em conformidade com o estabelecido pelo Regimento de Pós-Graduação</w:t>
      </w:r>
      <w:r w:rsidR="005E2F7B" w:rsidRPr="0020299E">
        <w:rPr>
          <w:rFonts w:ascii="Century Gothic" w:hAnsi="Century Gothic"/>
          <w:sz w:val="20"/>
        </w:rPr>
        <w:t>,</w:t>
      </w:r>
      <w:r w:rsidR="00C8044D" w:rsidRPr="0020299E">
        <w:rPr>
          <w:rFonts w:ascii="Century Gothic" w:hAnsi="Century Gothic"/>
          <w:sz w:val="20"/>
        </w:rPr>
        <w:t xml:space="preserve"> § 3</w:t>
      </w:r>
      <w:r w:rsidR="00D17CF6">
        <w:rPr>
          <w:rFonts w:ascii="Century Gothic" w:hAnsi="Century Gothic"/>
          <w:sz w:val="20"/>
        </w:rPr>
        <w:t xml:space="preserve">º do artigo 94, Resolução </w:t>
      </w:r>
      <w:r w:rsidR="00C8044D" w:rsidRPr="0020299E">
        <w:rPr>
          <w:rFonts w:ascii="Century Gothic" w:hAnsi="Century Gothic"/>
          <w:sz w:val="20"/>
        </w:rPr>
        <w:t>nº 6542, de 18/04/2013.</w:t>
      </w:r>
    </w:p>
    <w:p w:rsidR="00C8044D" w:rsidRPr="0020299E" w:rsidRDefault="00C8044D" w:rsidP="005E2F7B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C8044D" w:rsidRPr="0020299E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Nestes termos, </w:t>
      </w:r>
      <w:r w:rsidR="005E2F7B" w:rsidRPr="0020299E">
        <w:rPr>
          <w:rFonts w:ascii="Century Gothic" w:hAnsi="Century Gothic"/>
          <w:sz w:val="20"/>
        </w:rPr>
        <w:t>encaminho para análise</w:t>
      </w:r>
      <w:r w:rsidRPr="0020299E">
        <w:rPr>
          <w:rFonts w:ascii="Century Gothic" w:hAnsi="Century Gothic"/>
          <w:sz w:val="20"/>
        </w:rPr>
        <w:t>.</w:t>
      </w: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20299E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Ribeirão </w:t>
      </w:r>
      <w:proofErr w:type="gramStart"/>
      <w:r w:rsidRPr="0020299E">
        <w:rPr>
          <w:rFonts w:ascii="Century Gothic" w:hAnsi="Century Gothic"/>
          <w:sz w:val="20"/>
        </w:rPr>
        <w:t>Preto,</w:t>
      </w:r>
      <w:r w:rsidR="009B0827" w:rsidRPr="0020299E">
        <w:rPr>
          <w:rFonts w:ascii="Century Gothic" w:hAnsi="Century Gothic"/>
          <w:sz w:val="20"/>
        </w:rPr>
        <w:t xml:space="preserve"> </w:t>
      </w:r>
      <w:proofErr w:type="gramEnd"/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8"/>
      <w:proofErr w:type="gramStart"/>
      <w:r w:rsidR="009B0827" w:rsidRPr="0020299E">
        <w:rPr>
          <w:rFonts w:ascii="Century Gothic" w:hAnsi="Century Gothic"/>
          <w:sz w:val="20"/>
        </w:rPr>
        <w:t xml:space="preserve"> </w:t>
      </w:r>
      <w:r w:rsidRPr="0020299E">
        <w:rPr>
          <w:rFonts w:ascii="Century Gothic" w:hAnsi="Century Gothic"/>
          <w:sz w:val="20"/>
        </w:rPr>
        <w:t>de</w:t>
      </w:r>
      <w:proofErr w:type="gramEnd"/>
      <w:r w:rsidR="009B0827" w:rsidRPr="0020299E">
        <w:rPr>
          <w:rFonts w:ascii="Century Gothic" w:hAnsi="Century Gothic"/>
          <w:sz w:val="20"/>
        </w:rPr>
        <w:t xml:space="preserve"> </w:t>
      </w:r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9"/>
      <w:r w:rsidR="009B0827" w:rsidRPr="0020299E">
        <w:rPr>
          <w:rFonts w:ascii="Century Gothic" w:hAnsi="Century Gothic"/>
          <w:sz w:val="20"/>
        </w:rPr>
        <w:t xml:space="preserve"> </w:t>
      </w:r>
      <w:r w:rsidRPr="0020299E">
        <w:rPr>
          <w:rFonts w:ascii="Century Gothic" w:hAnsi="Century Gothic"/>
          <w:sz w:val="20"/>
        </w:rPr>
        <w:t>de</w:t>
      </w:r>
      <w:r w:rsidR="009B0827" w:rsidRPr="0020299E">
        <w:rPr>
          <w:rFonts w:ascii="Century Gothic" w:hAnsi="Century Gothic"/>
          <w:sz w:val="20"/>
        </w:rPr>
        <w:t xml:space="preserve"> </w:t>
      </w:r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10"/>
      <w:r w:rsidRPr="0020299E">
        <w:rPr>
          <w:rFonts w:ascii="Century Gothic" w:hAnsi="Century Gothic"/>
          <w:sz w:val="20"/>
        </w:rPr>
        <w:t>.</w:t>
      </w: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 </w:t>
      </w:r>
    </w:p>
    <w:p w:rsidR="009B0827" w:rsidRPr="0020299E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20299E" w:rsidSect="000A558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__________________________________________</w:t>
      </w:r>
    </w:p>
    <w:p w:rsidR="00C8044D" w:rsidRPr="0020299E" w:rsidRDefault="005E2F7B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Orientador</w:t>
      </w: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__________________________________________</w:t>
      </w:r>
    </w:p>
    <w:p w:rsidR="009B0827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0299E">
        <w:rPr>
          <w:rFonts w:ascii="Century Gothic" w:hAnsi="Century Gothic"/>
          <w:sz w:val="16"/>
        </w:rPr>
        <w:t>Aluno</w:t>
      </w: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b/>
          <w:sz w:val="16"/>
          <w:u w:val="single"/>
        </w:rPr>
      </w:pPr>
      <w:r w:rsidRPr="0020299E">
        <w:rPr>
          <w:rFonts w:ascii="Century Gothic" w:hAnsi="Century Gothic"/>
          <w:b/>
          <w:sz w:val="16"/>
          <w:u w:val="single"/>
        </w:rPr>
        <w:t xml:space="preserve"> Observações:</w:t>
      </w:r>
    </w:p>
    <w:p w:rsidR="00E21395" w:rsidRPr="0020299E" w:rsidRDefault="00E21395" w:rsidP="005E2F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Conforme o Regimento de Pós-Graduação da USP, artigo 94, § 4º, “na composição da comissão julgadora de Mestrado e Doutorado, a maioria dos examinadores deverá ser externa ao Programa de Pós-Graduação, sendo pelo menos um externo à Universidade de São Paulo”.</w:t>
      </w:r>
    </w:p>
    <w:p w:rsidR="00C8044D" w:rsidRPr="0020299E" w:rsidRDefault="00C8044D" w:rsidP="005E2F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Caso ocorra a substituição de um membro titular após o depósito, o aluno deverá providenciar o mais rápido possível uma nova cópia encadernada em espiral do trabalho em tempo para envio ao suplente;</w:t>
      </w:r>
    </w:p>
    <w:p w:rsidR="009B0827" w:rsidRPr="0020299E" w:rsidRDefault="003F71FA" w:rsidP="003F71F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3F71FA">
        <w:rPr>
          <w:rFonts w:ascii="Century Gothic" w:hAnsi="Century Gothic"/>
          <w:sz w:val="16"/>
        </w:rPr>
        <w:t xml:space="preserve">Consulte a secretaria do Programa sobre a possibilidade do pagamento de despesas para membros externos, sendo que é permitida a participação de membros (exceto o presidente da comissão </w:t>
      </w:r>
      <w:r>
        <w:rPr>
          <w:rFonts w:ascii="Century Gothic" w:hAnsi="Century Gothic"/>
          <w:sz w:val="16"/>
        </w:rPr>
        <w:t>julgadora</w:t>
      </w:r>
      <w:r w:rsidRPr="003F71FA">
        <w:rPr>
          <w:rFonts w:ascii="Century Gothic" w:hAnsi="Century Gothic"/>
          <w:sz w:val="16"/>
        </w:rPr>
        <w:t xml:space="preserve"> e o aluno) à distância, por videoconferência ou outras tecnologias.</w:t>
      </w:r>
    </w:p>
    <w:p w:rsidR="00E21395" w:rsidRPr="0020299E" w:rsidRDefault="00E21395" w:rsidP="005E2F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 xml:space="preserve">Na falta ou </w:t>
      </w:r>
      <w:r w:rsidR="005E2F7B" w:rsidRPr="0020299E">
        <w:rPr>
          <w:rFonts w:ascii="Century Gothic" w:hAnsi="Century Gothic"/>
          <w:sz w:val="16"/>
        </w:rPr>
        <w:t>impedimento do orientador ou co</w:t>
      </w:r>
      <w:r w:rsidRPr="0020299E">
        <w:rPr>
          <w:rFonts w:ascii="Century Gothic" w:hAnsi="Century Gothic"/>
          <w:sz w:val="16"/>
        </w:rPr>
        <w:t>orientador, a CCP e CPG designar</w:t>
      </w:r>
      <w:r w:rsidR="005E2F7B" w:rsidRPr="0020299E">
        <w:rPr>
          <w:rFonts w:ascii="Century Gothic" w:hAnsi="Century Gothic"/>
          <w:sz w:val="16"/>
        </w:rPr>
        <w:t>ão</w:t>
      </w:r>
      <w:r w:rsidRPr="0020299E">
        <w:rPr>
          <w:rFonts w:ascii="Century Gothic" w:hAnsi="Century Gothic"/>
          <w:sz w:val="16"/>
        </w:rPr>
        <w:t xml:space="preserve"> substituto para presidir a Comissão Julgadora.</w:t>
      </w:r>
    </w:p>
    <w:p w:rsidR="009B0827" w:rsidRPr="0020299E" w:rsidRDefault="009B0827">
      <w:pPr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br w:type="page"/>
      </w: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20299E">
        <w:rPr>
          <w:rFonts w:ascii="Century Gothic" w:hAnsi="Century Gothic"/>
          <w:sz w:val="20"/>
        </w:rPr>
        <w:lastRenderedPageBreak/>
        <w:t>Aluno:</w:t>
      </w:r>
      <w:r w:rsidRPr="0020299E">
        <w:rPr>
          <w:rFonts w:ascii="Century Gothic" w:hAnsi="Century Gothic"/>
          <w:b/>
          <w:sz w:val="20"/>
        </w:rPr>
        <w:t xml:space="preserve"> </w:t>
      </w:r>
      <w:r w:rsidRPr="0020299E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20299E">
        <w:rPr>
          <w:rFonts w:ascii="Century Gothic" w:hAnsi="Century Gothic"/>
          <w:b/>
          <w:sz w:val="20"/>
        </w:rPr>
        <w:instrText xml:space="preserve"> FORMTEXT </w:instrText>
      </w:r>
      <w:r w:rsidRPr="0020299E">
        <w:rPr>
          <w:rFonts w:ascii="Century Gothic" w:hAnsi="Century Gothic"/>
          <w:b/>
          <w:sz w:val="20"/>
        </w:rPr>
      </w:r>
      <w:r w:rsidRPr="0020299E">
        <w:rPr>
          <w:rFonts w:ascii="Century Gothic" w:hAnsi="Century Gothic"/>
          <w:b/>
          <w:sz w:val="20"/>
        </w:rPr>
        <w:fldChar w:fldCharType="separate"/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sz w:val="20"/>
        </w:rPr>
        <w:fldChar w:fldCharType="end"/>
      </w:r>
      <w:bookmarkEnd w:id="11"/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20299E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7310D1" w:rsidRDefault="009B0827" w:rsidP="009B0827">
      <w:pPr>
        <w:spacing w:after="0" w:line="240" w:lineRule="auto"/>
        <w:rPr>
          <w:rFonts w:ascii="Century Gothic" w:hAnsi="Century Gothic"/>
          <w:sz w:val="16"/>
        </w:rPr>
      </w:pPr>
    </w:p>
    <w:p w:rsidR="007310D1" w:rsidRPr="001A44EC" w:rsidRDefault="007310D1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1"/>
      <w:r w:rsidRPr="001A44EC">
        <w:rPr>
          <w:rFonts w:ascii="Century Gothic" w:hAnsi="Century Gothic"/>
          <w:sz w:val="20"/>
        </w:rPr>
        <w:instrText xml:space="preserve"> FORMCHECKBOX </w:instrText>
      </w:r>
      <w:r w:rsidR="005275B5">
        <w:rPr>
          <w:rFonts w:ascii="Century Gothic" w:hAnsi="Century Gothic"/>
          <w:sz w:val="20"/>
        </w:rPr>
      </w:r>
      <w:r w:rsidR="005275B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2"/>
      <w:r w:rsidRPr="001A44EC">
        <w:rPr>
          <w:rFonts w:ascii="Century Gothic" w:hAnsi="Century Gothic"/>
          <w:sz w:val="20"/>
        </w:rPr>
        <w:t xml:space="preserve"> </w:t>
      </w:r>
    </w:p>
    <w:p w:rsidR="007310D1" w:rsidRPr="007310D1" w:rsidRDefault="007310D1" w:rsidP="00492315">
      <w:pPr>
        <w:spacing w:after="0" w:line="240" w:lineRule="auto"/>
        <w:jc w:val="right"/>
        <w:rPr>
          <w:rFonts w:ascii="Century Gothic" w:hAnsi="Century Gothic"/>
          <w:sz w:val="16"/>
        </w:rPr>
      </w:pPr>
    </w:p>
    <w:p w:rsidR="007310D1" w:rsidRPr="001A44EC" w:rsidRDefault="007310D1" w:rsidP="007310D1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2"/>
      <w:r w:rsidRPr="001A44EC">
        <w:rPr>
          <w:rFonts w:ascii="Century Gothic" w:hAnsi="Century Gothic"/>
          <w:sz w:val="20"/>
        </w:rPr>
        <w:instrText xml:space="preserve"> FORMCHECKBOX </w:instrText>
      </w:r>
      <w:r w:rsidR="005275B5">
        <w:rPr>
          <w:rFonts w:ascii="Century Gothic" w:hAnsi="Century Gothic"/>
          <w:sz w:val="20"/>
        </w:rPr>
      </w:r>
      <w:r w:rsidR="005275B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3"/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E2F7B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1: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2: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E2139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E2139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Data Aprovação da CCP:          /            /</w:t>
      </w: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____________________________</w:t>
      </w:r>
    </w:p>
    <w:p w:rsidR="009B0827" w:rsidRPr="0020299E" w:rsidRDefault="0069454E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entury Gothic" w:hAnsi="Century Gothic"/>
          <w:sz w:val="20"/>
        </w:rPr>
        <w:t>CCP</w:t>
      </w:r>
    </w:p>
    <w:p w:rsidR="009B0827" w:rsidRPr="0020299E" w:rsidRDefault="009B0827" w:rsidP="009B0827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rPr>
          <w:rFonts w:ascii="Century Gothic" w:hAnsi="Century Gothic"/>
          <w:b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20299E">
        <w:rPr>
          <w:rFonts w:ascii="Century Gothic" w:hAnsi="Century Gothic"/>
          <w:b/>
          <w:sz w:val="24"/>
          <w:u w:val="single"/>
        </w:rPr>
        <w:t>Parecer da Comissão de Pós-Graduação da FEA-RP</w:t>
      </w:r>
    </w:p>
    <w:p w:rsidR="00E21395" w:rsidRPr="007310D1" w:rsidRDefault="00E21395" w:rsidP="00E21395">
      <w:pPr>
        <w:spacing w:after="0" w:line="240" w:lineRule="auto"/>
        <w:rPr>
          <w:rFonts w:ascii="Century Gothic" w:hAnsi="Century Gothic"/>
          <w:sz w:val="16"/>
        </w:rPr>
      </w:pPr>
    </w:p>
    <w:p w:rsidR="007310D1" w:rsidRPr="001A44EC" w:rsidRDefault="007310D1" w:rsidP="00492315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5275B5">
        <w:rPr>
          <w:rFonts w:ascii="Century Gothic" w:hAnsi="Century Gothic"/>
          <w:sz w:val="20"/>
        </w:rPr>
      </w:r>
      <w:r w:rsidR="005275B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7310D1" w:rsidRPr="007310D1" w:rsidRDefault="007310D1" w:rsidP="00492315">
      <w:pPr>
        <w:spacing w:after="0" w:line="240" w:lineRule="auto"/>
        <w:jc w:val="right"/>
        <w:rPr>
          <w:rFonts w:ascii="Century Gothic" w:hAnsi="Century Gothic"/>
          <w:sz w:val="16"/>
        </w:rPr>
      </w:pPr>
    </w:p>
    <w:p w:rsidR="007310D1" w:rsidRPr="001A44EC" w:rsidRDefault="007310D1" w:rsidP="007310D1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5275B5">
        <w:rPr>
          <w:rFonts w:ascii="Century Gothic" w:hAnsi="Century Gothic"/>
          <w:sz w:val="20"/>
        </w:rPr>
      </w:r>
      <w:r w:rsidR="005275B5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E2F7B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1: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2: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TITULAR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E21395" w:rsidRPr="0038714C" w:rsidRDefault="00E21395" w:rsidP="00E21395">
      <w:pPr>
        <w:spacing w:after="0" w:line="240" w:lineRule="auto"/>
        <w:rPr>
          <w:rFonts w:ascii="Century Gothic" w:hAnsi="Century Gothic"/>
          <w:sz w:val="24"/>
        </w:rPr>
      </w:pPr>
    </w:p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20"/>
        </w:rPr>
        <w:sectPr w:rsidR="00E21395" w:rsidRPr="0020299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Data Aprovação da CPG:          /            /</w:t>
      </w: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____________________________</w:t>
      </w:r>
    </w:p>
    <w:p w:rsidR="00E21395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  <w:sectPr w:rsidR="00E21395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0299E">
        <w:rPr>
          <w:rFonts w:ascii="Century Gothic" w:hAnsi="Century Gothic"/>
          <w:sz w:val="20"/>
        </w:rPr>
        <w:t>CPG</w:t>
      </w:r>
    </w:p>
    <w:p w:rsidR="00E21395" w:rsidRPr="009B0827" w:rsidRDefault="00E21395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E21395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B5" w:rsidRDefault="005275B5" w:rsidP="000A5589">
      <w:pPr>
        <w:spacing w:after="0" w:line="240" w:lineRule="auto"/>
      </w:pPr>
      <w:r>
        <w:separator/>
      </w:r>
    </w:p>
  </w:endnote>
  <w:endnote w:type="continuationSeparator" w:id="0">
    <w:p w:rsidR="005275B5" w:rsidRDefault="005275B5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Preto-SP</w:t>
    </w:r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97404D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B5" w:rsidRDefault="005275B5" w:rsidP="000A5589">
      <w:pPr>
        <w:spacing w:after="0" w:line="240" w:lineRule="auto"/>
      </w:pPr>
      <w:r>
        <w:separator/>
      </w:r>
    </w:p>
  </w:footnote>
  <w:footnote w:type="continuationSeparator" w:id="0">
    <w:p w:rsidR="005275B5" w:rsidRDefault="005275B5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5FA554E2" wp14:editId="64B64C20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89"/>
    <w:rsid w:val="00050974"/>
    <w:rsid w:val="000A5589"/>
    <w:rsid w:val="001462DD"/>
    <w:rsid w:val="0020299E"/>
    <w:rsid w:val="002D2851"/>
    <w:rsid w:val="0038714C"/>
    <w:rsid w:val="003F71FA"/>
    <w:rsid w:val="004A2C73"/>
    <w:rsid w:val="005275B5"/>
    <w:rsid w:val="00545324"/>
    <w:rsid w:val="005E2F7B"/>
    <w:rsid w:val="00616AF3"/>
    <w:rsid w:val="0069454E"/>
    <w:rsid w:val="006F1154"/>
    <w:rsid w:val="007310D1"/>
    <w:rsid w:val="007544F8"/>
    <w:rsid w:val="00791A61"/>
    <w:rsid w:val="00873AE3"/>
    <w:rsid w:val="0097404D"/>
    <w:rsid w:val="009B0827"/>
    <w:rsid w:val="00A82DA5"/>
    <w:rsid w:val="00C8044D"/>
    <w:rsid w:val="00D04375"/>
    <w:rsid w:val="00D17CF6"/>
    <w:rsid w:val="00DC7FDD"/>
    <w:rsid w:val="00E21395"/>
    <w:rsid w:val="00F702C8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1A540-9942-43E6-9F10-05CDBF9C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Thiago Saran de Carvalho Sasso</cp:lastModifiedBy>
  <cp:revision>4</cp:revision>
  <cp:lastPrinted>2014-01-14T16:43:00Z</cp:lastPrinted>
  <dcterms:created xsi:type="dcterms:W3CDTF">2022-04-20T19:29:00Z</dcterms:created>
  <dcterms:modified xsi:type="dcterms:W3CDTF">2023-07-05T14:32:00Z</dcterms:modified>
</cp:coreProperties>
</file>